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85397" w:rsidRPr="007D72C9" w:rsidP="00C85397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D72C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                                                         Дело №02-1888/2604/2024</w:t>
      </w:r>
    </w:p>
    <w:p w:rsidR="00C85397" w:rsidRPr="007D72C9" w:rsidP="00C85397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85397" w:rsidRPr="007D72C9" w:rsidP="00C8539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D72C9">
        <w:rPr>
          <w:rFonts w:ascii="Times New Roman" w:eastAsia="Times New Roman" w:hAnsi="Times New Roman" w:cs="Times New Roman"/>
          <w:sz w:val="25"/>
          <w:szCs w:val="25"/>
          <w:lang w:eastAsia="ru-RU"/>
        </w:rPr>
        <w:t>ЗАОЧНОЕ РЕШЕНИЕ</w:t>
      </w:r>
    </w:p>
    <w:p w:rsidR="00C85397" w:rsidRPr="007D72C9" w:rsidP="00C8539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D72C9">
        <w:rPr>
          <w:rFonts w:ascii="Times New Roman" w:eastAsia="Times New Roman" w:hAnsi="Times New Roman" w:cs="Times New Roman"/>
          <w:sz w:val="25"/>
          <w:szCs w:val="25"/>
          <w:lang w:eastAsia="ru-RU"/>
        </w:rPr>
        <w:t>Именем Российской Федерации</w:t>
      </w:r>
    </w:p>
    <w:p w:rsidR="00C85397" w:rsidRPr="007D72C9" w:rsidP="00C8539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D72C9">
        <w:rPr>
          <w:rFonts w:ascii="Times New Roman" w:eastAsia="Times New Roman" w:hAnsi="Times New Roman" w:cs="Times New Roman"/>
          <w:sz w:val="25"/>
          <w:szCs w:val="25"/>
          <w:lang w:eastAsia="ru-RU"/>
        </w:rPr>
        <w:t>(резолютивная часть)</w:t>
      </w:r>
    </w:p>
    <w:p w:rsidR="00C85397" w:rsidRPr="007D72C9" w:rsidP="00C8539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D72C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г. Сургут                                                                                            </w:t>
      </w:r>
      <w:r w:rsidRPr="007D72C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15</w:t>
      </w:r>
      <w:r w:rsidRPr="007D72C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апреля 2024 года                                                                                     </w:t>
      </w:r>
    </w:p>
    <w:p w:rsidR="00C85397" w:rsidRPr="007D72C9" w:rsidP="00C8539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85397" w:rsidRPr="007D72C9" w:rsidP="00C853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D72C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Мировой судья судебного участка № 4 </w:t>
      </w:r>
      <w:r w:rsidRPr="007D72C9">
        <w:rPr>
          <w:rFonts w:ascii="Times New Roman" w:eastAsia="Times New Roman" w:hAnsi="Times New Roman" w:cs="Times New Roman"/>
          <w:sz w:val="25"/>
          <w:szCs w:val="25"/>
          <w:lang w:eastAsia="ru-RU"/>
        </w:rPr>
        <w:t>Сургутского</w:t>
      </w:r>
      <w:r w:rsidRPr="007D72C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судебного района города окружного значения Сургута Ханты-Мансийского автономного округа – Югры Разумная Н.В., </w:t>
      </w:r>
    </w:p>
    <w:p w:rsidR="00C85397" w:rsidRPr="007D72C9" w:rsidP="00C853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D72C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 секретаре судебного заседания Сафиной Л.И., </w:t>
      </w:r>
    </w:p>
    <w:p w:rsidR="00C85397" w:rsidRPr="007D72C9" w:rsidP="00C853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D72C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без участия лиц, участвующих в деле, </w:t>
      </w:r>
    </w:p>
    <w:p w:rsidR="00C85397" w:rsidRPr="007D72C9" w:rsidP="00C853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D72C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рассмотрев в открытом судебном заседании гражданское дело по иску </w:t>
      </w:r>
      <w:r w:rsidRPr="007D72C9">
        <w:rPr>
          <w:rFonts w:ascii="Times New Roman" w:eastAsia="Times New Roman" w:hAnsi="Times New Roman" w:cs="Times New Roman"/>
          <w:sz w:val="25"/>
          <w:szCs w:val="25"/>
        </w:rPr>
        <w:t xml:space="preserve">АО «Югра-Экология» к </w:t>
      </w:r>
      <w:r w:rsidRPr="007D72C9">
        <w:rPr>
          <w:rFonts w:ascii="Times New Roman" w:eastAsia="Times New Roman" w:hAnsi="Times New Roman" w:cs="Times New Roman"/>
          <w:sz w:val="25"/>
          <w:szCs w:val="25"/>
        </w:rPr>
        <w:t>Чувашову</w:t>
      </w:r>
      <w:r w:rsidRPr="007D72C9">
        <w:rPr>
          <w:rFonts w:ascii="Times New Roman" w:eastAsia="Times New Roman" w:hAnsi="Times New Roman" w:cs="Times New Roman"/>
          <w:sz w:val="25"/>
          <w:szCs w:val="25"/>
        </w:rPr>
        <w:t xml:space="preserve"> Денису Владимировичу о взыскании задолженности за предоставленные коммунальные услуги, начисленной пени</w:t>
      </w:r>
      <w:r w:rsidRPr="007D72C9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</w:p>
    <w:p w:rsidR="00C85397" w:rsidRPr="007D72C9" w:rsidP="00C853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D72C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руководствуясь статьями 194-199, 233-237 ГПК РФ, </w:t>
      </w:r>
    </w:p>
    <w:p w:rsidR="00C85397" w:rsidRPr="007D72C9" w:rsidP="00C853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D72C9">
        <w:rPr>
          <w:rFonts w:ascii="Times New Roman" w:eastAsia="Times New Roman" w:hAnsi="Times New Roman" w:cs="Times New Roman"/>
          <w:sz w:val="25"/>
          <w:szCs w:val="25"/>
          <w:lang w:eastAsia="ru-RU"/>
        </w:rPr>
        <w:t>решил:</w:t>
      </w:r>
    </w:p>
    <w:p w:rsidR="00C85397" w:rsidRPr="007D72C9" w:rsidP="00C85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</w:pPr>
      <w:r w:rsidRPr="007D72C9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  <w:t xml:space="preserve">исковые требования удовлетворить в полном объеме. </w:t>
      </w:r>
    </w:p>
    <w:p w:rsidR="00C85397" w:rsidRPr="007D72C9" w:rsidP="00C85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D72C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Взыскать в пользу </w:t>
      </w:r>
      <w:r w:rsidRPr="007D72C9">
        <w:rPr>
          <w:rFonts w:ascii="Times New Roman" w:eastAsia="Times New Roman" w:hAnsi="Times New Roman" w:cs="Times New Roman"/>
          <w:sz w:val="25"/>
          <w:szCs w:val="25"/>
        </w:rPr>
        <w:t xml:space="preserve">АО «Югра-Экология» (ИНН 8601065381) с </w:t>
      </w:r>
      <w:r w:rsidRPr="007D72C9">
        <w:rPr>
          <w:rFonts w:ascii="Times New Roman" w:eastAsia="Times New Roman" w:hAnsi="Times New Roman" w:cs="Times New Roman"/>
          <w:sz w:val="25"/>
          <w:szCs w:val="25"/>
        </w:rPr>
        <w:t>Чувашова</w:t>
      </w:r>
      <w:r w:rsidRPr="007D72C9">
        <w:rPr>
          <w:rFonts w:ascii="Times New Roman" w:eastAsia="Times New Roman" w:hAnsi="Times New Roman" w:cs="Times New Roman"/>
          <w:sz w:val="25"/>
          <w:szCs w:val="25"/>
        </w:rPr>
        <w:t xml:space="preserve"> Дениса Владимировича (паспорт гражданина РФ) в погашение задолженности по лицевому счету 2500147290 за предоставленные коммунальные услуги пропорционально доли в праве 18/50 общей долевой собственности на жилое помещение по адресу г. Сургут ул. </w:t>
      </w:r>
      <w:r w:rsidRPr="007D72C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 период с 01.01.2021 по 31.07.2021, с 01.09.2021 по 30.09.2023 денежные средства в размере 6587 рублей 32 копейки, пеню </w:t>
      </w:r>
      <w:r w:rsidRPr="007D72C9">
        <w:rPr>
          <w:rFonts w:ascii="Times New Roman" w:hAnsi="Times New Roman" w:cs="Times New Roman"/>
          <w:sz w:val="25"/>
          <w:szCs w:val="25"/>
        </w:rPr>
        <w:t xml:space="preserve">по пункту 14 статьи 155 ЖК РФ в размере 1/130 ставки рефинансирования Центрального Банка Российской Федерации </w:t>
      </w:r>
      <w:r w:rsidRPr="007D72C9">
        <w:rPr>
          <w:rFonts w:ascii="Times New Roman" w:eastAsia="Times New Roman" w:hAnsi="Times New Roman" w:cs="Times New Roman"/>
          <w:sz w:val="25"/>
          <w:szCs w:val="25"/>
          <w:lang w:eastAsia="ru-RU"/>
        </w:rPr>
        <w:t>за период с 11.02.2021 по 05.10.2023 в размере 3408 рублей 40 копеек</w:t>
      </w:r>
      <w:r w:rsidRPr="007D72C9">
        <w:rPr>
          <w:rFonts w:ascii="Times New Roman" w:hAnsi="Times New Roman" w:cs="Times New Roman"/>
          <w:sz w:val="25"/>
          <w:szCs w:val="25"/>
        </w:rPr>
        <w:t xml:space="preserve">, в возмещение </w:t>
      </w:r>
      <w:r w:rsidRPr="007D72C9">
        <w:rPr>
          <w:rFonts w:ascii="Times New Roman" w:eastAsia="Times New Roman" w:hAnsi="Times New Roman" w:cs="Times New Roman"/>
          <w:sz w:val="25"/>
          <w:szCs w:val="25"/>
          <w:lang w:eastAsia="ru-RU"/>
        </w:rPr>
        <w:t>судебных расходов по оплате государственной пошлины 400 рублей 00 копеек, всего взыскать 10395,72 р.</w:t>
      </w:r>
    </w:p>
    <w:p w:rsidR="00C85397" w:rsidRPr="007D72C9" w:rsidP="00C8539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D72C9">
        <w:rPr>
          <w:rFonts w:ascii="Times New Roman" w:hAnsi="Times New Roman" w:cs="Times New Roman"/>
          <w:sz w:val="25"/>
          <w:szCs w:val="25"/>
        </w:rPr>
        <w:t xml:space="preserve">  </w:t>
      </w:r>
      <w:r w:rsidRPr="007D72C9">
        <w:rPr>
          <w:rFonts w:ascii="Times New Roman" w:eastAsia="Times New Roman" w:hAnsi="Times New Roman" w:cs="Times New Roman"/>
          <w:sz w:val="25"/>
          <w:szCs w:val="25"/>
          <w:lang w:eastAsia="ru-RU"/>
        </w:rPr>
        <w:t>Разъяснить сторонам, что заявление о составлении мотивированного решения может быть подано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C85397" w:rsidRPr="007D72C9" w:rsidP="00C85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7D72C9">
        <w:rPr>
          <w:rFonts w:ascii="Times New Roman" w:hAnsi="Times New Roman" w:cs="Times New Roman"/>
          <w:sz w:val="25"/>
          <w:szCs w:val="25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C85397" w:rsidRPr="007D72C9" w:rsidP="00C85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7D72C9">
        <w:rPr>
          <w:rFonts w:ascii="Times New Roman" w:hAnsi="Times New Roman" w:cs="Times New Roman"/>
          <w:sz w:val="25"/>
          <w:szCs w:val="25"/>
        </w:rPr>
        <w:t>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C85397" w:rsidRPr="007D72C9" w:rsidP="00C85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7D72C9">
        <w:rPr>
          <w:rFonts w:ascii="Times New Roman" w:hAnsi="Times New Roman" w:cs="Times New Roman"/>
          <w:sz w:val="25"/>
          <w:szCs w:val="25"/>
        </w:rPr>
        <w:t xml:space="preserve"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</w:t>
      </w:r>
      <w:r w:rsidRPr="007D72C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</w:t>
      </w:r>
      <w:r w:rsidRPr="007D72C9">
        <w:rPr>
          <w:rFonts w:ascii="Times New Roman" w:eastAsia="Times New Roman" w:hAnsi="Times New Roman" w:cs="Times New Roman"/>
          <w:sz w:val="25"/>
          <w:szCs w:val="25"/>
          <w:lang w:eastAsia="ru-RU"/>
        </w:rPr>
        <w:t>Сургутский</w:t>
      </w:r>
      <w:r w:rsidRPr="007D72C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городской суд путем подачи апелляционной жалобы через мирового судью судебного участка № 4 </w:t>
      </w:r>
      <w:r w:rsidRPr="007D72C9">
        <w:rPr>
          <w:rFonts w:ascii="Times New Roman" w:eastAsia="Times New Roman" w:hAnsi="Times New Roman" w:cs="Times New Roman"/>
          <w:sz w:val="25"/>
          <w:szCs w:val="25"/>
          <w:lang w:eastAsia="ru-RU"/>
        </w:rPr>
        <w:t>Сургутского</w:t>
      </w:r>
      <w:r w:rsidRPr="007D72C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судебного района города окружного значения Сургута </w:t>
      </w:r>
      <w:r w:rsidRPr="007D72C9">
        <w:rPr>
          <w:rFonts w:ascii="Times New Roman" w:hAnsi="Times New Roman" w:cs="Times New Roman"/>
          <w:sz w:val="25"/>
          <w:szCs w:val="25"/>
        </w:rPr>
        <w:t>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C85397" w:rsidRPr="007D72C9" w:rsidP="00C8539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7D72C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7D72C9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</w:p>
    <w:p w:rsidR="00C85397" w:rsidRPr="007D72C9" w:rsidP="00C85397">
      <w:pPr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5"/>
          <w:szCs w:val="25"/>
        </w:rPr>
      </w:pPr>
      <w:r w:rsidRPr="007D72C9">
        <w:rPr>
          <w:rFonts w:ascii="Times New Roman" w:hAnsi="Times New Roman" w:cs="Times New Roman"/>
          <w:sz w:val="25"/>
          <w:szCs w:val="25"/>
        </w:rPr>
        <w:t>Мировой судья</w:t>
      </w:r>
      <w:r w:rsidRPr="007D72C9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 w:rsidRPr="007D72C9">
        <w:rPr>
          <w:rFonts w:ascii="Times New Roman" w:hAnsi="Times New Roman" w:cs="Times New Roman"/>
          <w:sz w:val="25"/>
          <w:szCs w:val="25"/>
        </w:rPr>
        <w:t xml:space="preserve">      </w:t>
      </w:r>
      <w:r w:rsidRPr="007D72C9">
        <w:rPr>
          <w:rFonts w:ascii="Times New Roman" w:hAnsi="Times New Roman" w:cs="Times New Roman"/>
          <w:sz w:val="25"/>
          <w:szCs w:val="25"/>
        </w:rPr>
        <w:tab/>
        <w:t xml:space="preserve">                        Н.В. Разумная</w:t>
      </w:r>
    </w:p>
    <w:p w:rsidR="00C85397" w:rsidRPr="007D72C9" w:rsidP="00C85397">
      <w:pPr>
        <w:pStyle w:val="NormalWeb"/>
        <w:spacing w:before="0" w:beforeAutospacing="0" w:after="0" w:afterAutospacing="0"/>
        <w:ind w:firstLine="567"/>
        <w:jc w:val="both"/>
        <w:rPr>
          <w:sz w:val="25"/>
          <w:szCs w:val="25"/>
        </w:rPr>
      </w:pPr>
    </w:p>
    <w:sectPr w:rsidSect="00CC6C7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397"/>
    <w:rsid w:val="007D72C9"/>
    <w:rsid w:val="00C85397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29B6308-DAD1-4D43-A621-36144C73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39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5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